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939" w:rsidRDefault="008B70CF" w:rsidP="008B70CF">
      <w:pPr>
        <w:jc w:val="center"/>
        <w:rPr>
          <w:b/>
          <w:sz w:val="28"/>
          <w:szCs w:val="28"/>
          <w:u w:val="single"/>
        </w:rPr>
      </w:pPr>
      <w:r>
        <w:rPr>
          <w:b/>
          <w:sz w:val="28"/>
          <w:szCs w:val="28"/>
          <w:u w:val="single"/>
        </w:rPr>
        <w:t>EASTER 3A- BEING FED AT GOD’S TABLE</w:t>
      </w:r>
    </w:p>
    <w:p w:rsidR="008B70CF" w:rsidRDefault="008B70CF" w:rsidP="008B70CF">
      <w:pPr>
        <w:jc w:val="center"/>
        <w:rPr>
          <w:b/>
          <w:sz w:val="28"/>
          <w:szCs w:val="28"/>
          <w:u w:val="single"/>
        </w:rPr>
      </w:pPr>
    </w:p>
    <w:p w:rsidR="008B70CF" w:rsidRDefault="008B70CF" w:rsidP="008B70CF">
      <w:pPr>
        <w:spacing w:line="480" w:lineRule="auto"/>
        <w:rPr>
          <w:sz w:val="28"/>
          <w:szCs w:val="28"/>
        </w:rPr>
      </w:pPr>
      <w:r>
        <w:rPr>
          <w:sz w:val="28"/>
          <w:szCs w:val="28"/>
        </w:rPr>
        <w:tab/>
        <w:t xml:space="preserve">My first Communion experience involved a multitude of different feelings, mostly stemming from the fact that I was only 7 at the time and my education about the Eucharist came from an intimidating group of Catholic nuns.  The first and worse feeling I remember was terror.  I was one of fifty second graders being led through a rehearsal of our First Holy Communion in our cavernous church and I accidentally pulled on a hat clip attached to the front of the pew and it made a loud noise, </w:t>
      </w:r>
      <w:r w:rsidR="00B91150">
        <w:rPr>
          <w:sz w:val="28"/>
          <w:szCs w:val="28"/>
        </w:rPr>
        <w:t xml:space="preserve">that echoed through the church, </w:t>
      </w:r>
      <w:r>
        <w:rPr>
          <w:sz w:val="28"/>
          <w:szCs w:val="28"/>
        </w:rPr>
        <w:t>interrupting the nun who was running through</w:t>
      </w:r>
      <w:r w:rsidR="00B91150">
        <w:rPr>
          <w:sz w:val="28"/>
          <w:szCs w:val="28"/>
        </w:rPr>
        <w:t xml:space="preserve"> the process with us.  She stopped and demanded to know who had made the noise.  I shrank into my pew.  As she demanded that the guilty party come forward, I eventually slithered out of the pew and crept forward.  I had no idea what she would do to me; throw me out of my first Communion class, throw me out of the Catholic Church or throw me into the fires of Hell.  She did none of them and after I apologized and crept back to my pew, our rehearsal continued.  The day of my First Holy Communion it was raining cats and dogs and since my mom had given me a new Tonette permanent, my hair was a frizzy mess.  But my beautiful white veil covered it up and I had on my new white frilly dress and white shoes, so the rain di</w:t>
      </w:r>
      <w:r w:rsidR="008E345D">
        <w:rPr>
          <w:sz w:val="28"/>
          <w:szCs w:val="28"/>
        </w:rPr>
        <w:t xml:space="preserve">dn’t dampen my </w:t>
      </w:r>
      <w:r w:rsidR="008E345D">
        <w:rPr>
          <w:sz w:val="28"/>
          <w:szCs w:val="28"/>
        </w:rPr>
        <w:lastRenderedPageBreak/>
        <w:t xml:space="preserve">happiness in wearing my beautiful “Bridal outfit”.  I was apprehensive about receiving the host.  The nuns had cautioned us that the host couldn’t fall on the floor and we weren’t to chew it.  You will be happy to know that everything went well. The host was placed on my tongue and I didn’t chew it, so relief followed my apprehension.  After having this group picture taken with Father Owen, the parish priest, I went home to a big family party with cake and gifts, ending the experience on a happy note. </w:t>
      </w:r>
    </w:p>
    <w:p w:rsidR="00D440F6" w:rsidRDefault="008E345D" w:rsidP="00D440F6">
      <w:pPr>
        <w:spacing w:line="480" w:lineRule="auto"/>
        <w:rPr>
          <w:sz w:val="28"/>
          <w:szCs w:val="28"/>
        </w:rPr>
      </w:pPr>
      <w:r>
        <w:rPr>
          <w:sz w:val="28"/>
          <w:szCs w:val="28"/>
        </w:rPr>
        <w:tab/>
        <w:t>Other folks have had much different experiences with their first Communion.</w:t>
      </w:r>
      <w:r w:rsidR="00D440F6">
        <w:rPr>
          <w:sz w:val="28"/>
          <w:szCs w:val="28"/>
        </w:rPr>
        <w:t xml:space="preserve">  Cynthia Bourgeault, author of “The Wisdom Jesus” was raised in a family that practiced the Christian Science religion and she went to a Quaker school for her early education.  With this as her religious background, without any rituals or sacraments, she found herself at the age of twenty in an Anglican church in London, Ontario with her college roommate, who was raised Roman Catholic.  She had dragged her roommate there to hear the boy’s choir from St. Paul’s Cathedral in London, England perform at St. Paul’s in London, Ontario. She was so wrapped up the in the music of William Byrd’s “Mass in Four Voices” that she was startled when a stern looking usher stood next to her pew and motioned her forward into the Communion line.  She says she was terrified but the fear of displeasing the intimidating usher outweighed her fear of whatever awaited her ahead.  Her roommate whispered to her, “Just watch me and do whatever I do”.  She knelt nervously at the Communion rail.  When the small wafer was placed in her hand, her roommate whispered, “Don’t chew”.  As the large silver chalice came by her roommate whispered “Don’t touch it….with your hands, I mean”.  She was relieved to have survived and thought as she started back to her pew, “Well, that’s that”.  She was about two-thirds of the way back to her pew when she suddenly knew “Well that is </w:t>
      </w:r>
      <w:r w:rsidR="00D440F6">
        <w:rPr>
          <w:b/>
          <w:i/>
          <w:sz w:val="28"/>
          <w:szCs w:val="28"/>
        </w:rPr>
        <w:t>that!</w:t>
      </w:r>
      <w:r w:rsidR="00D440F6">
        <w:rPr>
          <w:sz w:val="28"/>
          <w:szCs w:val="28"/>
        </w:rPr>
        <w:t xml:space="preserve">”  She says that she simply knew that she had met her match, that something utterly real, strangely compelling, strangely familiar had entered her life that day, something that she didn’t even know she’d been missing but which for the first time made life feel really right.  What causes her to marvel at this experience so much is that it came completely out of the blue.  She says that she was about as close to a pure heathen as they come, no preparation, no expectations, no catechism.  She says that she can only trust what her naked instincts told her:  that this was a direct encounter with a person who subsequently has never been seriously absent from her life.  Cynthia Bourgeault is now an Episcopal priest but long before she had absorbed any theology of memorial meals or sacrificial lambs, while she was still clueless about the subtle nuances of consubstantiation and transubstantiation, she knew the Eucharist as a place where she in her human form encountered the living Jesus in his subtle, energetic form.  </w:t>
      </w:r>
    </w:p>
    <w:p w:rsidR="008E345D" w:rsidRDefault="00D440F6" w:rsidP="008B70CF">
      <w:pPr>
        <w:spacing w:line="480" w:lineRule="auto"/>
        <w:rPr>
          <w:sz w:val="28"/>
          <w:szCs w:val="28"/>
        </w:rPr>
      </w:pPr>
      <w:r>
        <w:rPr>
          <w:sz w:val="28"/>
          <w:szCs w:val="28"/>
        </w:rPr>
        <w:tab/>
        <w:t>In today’s Gospel passage from Luke, two of Jesus’ disciples were walking from Jerusalem to Emmaus, when Jesus walked up to them and began walking and talking to them.  They didn’t recognize Jesus until he was at the table with them and took the bread, blessed and broke it, and gave it to them.  They recognized him in the Eucharist!  Just four days before Jesus had</w:t>
      </w:r>
      <w:r w:rsidR="00BA2EDC">
        <w:rPr>
          <w:sz w:val="28"/>
          <w:szCs w:val="28"/>
        </w:rPr>
        <w:t xml:space="preserve"> done the same at the Last Supper with his disciples.  We tend to think of the Last Supper as the first time Jesus blessed bre</w:t>
      </w:r>
      <w:r w:rsidR="00866612">
        <w:rPr>
          <w:sz w:val="28"/>
          <w:szCs w:val="28"/>
        </w:rPr>
        <w:t xml:space="preserve">ad </w:t>
      </w:r>
      <w:r w:rsidR="00977EAA">
        <w:rPr>
          <w:sz w:val="28"/>
          <w:szCs w:val="28"/>
        </w:rPr>
        <w:t xml:space="preserve">and wine </w:t>
      </w:r>
      <w:r w:rsidR="00866612">
        <w:rPr>
          <w:sz w:val="28"/>
          <w:szCs w:val="28"/>
        </w:rPr>
        <w:t>and gave it to his followers and</w:t>
      </w:r>
      <w:r w:rsidR="00977EAA">
        <w:rPr>
          <w:sz w:val="28"/>
          <w:szCs w:val="28"/>
        </w:rPr>
        <w:t xml:space="preserve"> told them to “do this in remembrance of me”. </w:t>
      </w:r>
      <w:r w:rsidR="00BA2EDC">
        <w:rPr>
          <w:sz w:val="28"/>
          <w:szCs w:val="28"/>
        </w:rPr>
        <w:t xml:space="preserve">  All four Gospels have an account of the feeding of the five thousand with a few l</w:t>
      </w:r>
      <w:r w:rsidR="009803B9">
        <w:rPr>
          <w:sz w:val="28"/>
          <w:szCs w:val="28"/>
        </w:rPr>
        <w:t xml:space="preserve">oaves of bread and a few fish and Matthew and Mark both have accounts of Jesus feeding four thousand with a few loaves of bread and a few fish.  In each instance, Jesus gave thanks, broke the bread and gave it to the disciples to feed the hungry crowd.  After breaking bread with the two disciples at Emmaus, Jesus appeared to his followers several other times.  In John’s gospel, after Jesus appeared on the shore while some of them were fishing, he again took bread and gave it to them, along with the fish. </w:t>
      </w:r>
    </w:p>
    <w:p w:rsidR="009803B9" w:rsidRPr="008B70CF" w:rsidRDefault="009803B9" w:rsidP="008B70CF">
      <w:pPr>
        <w:spacing w:line="480" w:lineRule="auto"/>
        <w:rPr>
          <w:sz w:val="28"/>
          <w:szCs w:val="28"/>
        </w:rPr>
      </w:pPr>
      <w:r>
        <w:rPr>
          <w:sz w:val="28"/>
          <w:szCs w:val="28"/>
        </w:rPr>
        <w:tab/>
        <w:t>This much we know about Jesus, he</w:t>
      </w:r>
      <w:r w:rsidR="00866612">
        <w:rPr>
          <w:sz w:val="28"/>
          <w:szCs w:val="28"/>
        </w:rPr>
        <w:t xml:space="preserve"> was concerned about feeding everyone, both physically and spiritually. </w:t>
      </w:r>
      <w:r w:rsidR="00977EAA">
        <w:rPr>
          <w:sz w:val="28"/>
          <w:szCs w:val="28"/>
        </w:rPr>
        <w:t xml:space="preserve">The Holy Eucharist, which we celebrate each Sunday, is our link to the Resurrected Jesus.  It is the means by which we can know him and recognize him in others.  </w:t>
      </w:r>
      <w:r w:rsidR="000E1B48">
        <w:rPr>
          <w:sz w:val="28"/>
          <w:szCs w:val="28"/>
        </w:rPr>
        <w:t>In a few minutes I will recite these words from Eucharistic Prayer 1, “Take eat: this is my Body which is given for you. Do this in remembrance of me” and “ Drink this, all of you:  This is my Blood of the new Covenant, which is poured out for you and for all for the forgiveness of sins.  Whenever you drink it, do this for the remembrance of me.”</w:t>
      </w:r>
      <w:r w:rsidR="00866612">
        <w:rPr>
          <w:sz w:val="28"/>
          <w:szCs w:val="28"/>
        </w:rPr>
        <w:t xml:space="preserve"> </w:t>
      </w:r>
      <w:r w:rsidR="000E1B48">
        <w:rPr>
          <w:sz w:val="28"/>
          <w:szCs w:val="28"/>
        </w:rPr>
        <w:t xml:space="preserve">As </w:t>
      </w:r>
      <w:r w:rsidR="00254AF7">
        <w:rPr>
          <w:sz w:val="28"/>
          <w:szCs w:val="28"/>
        </w:rPr>
        <w:t xml:space="preserve">Ross or </w:t>
      </w:r>
      <w:r w:rsidR="000E1B48">
        <w:rPr>
          <w:sz w:val="28"/>
          <w:szCs w:val="28"/>
        </w:rPr>
        <w:t>I say the</w:t>
      </w:r>
      <w:r w:rsidR="00254AF7">
        <w:rPr>
          <w:sz w:val="28"/>
          <w:szCs w:val="28"/>
        </w:rPr>
        <w:t>se or similar</w:t>
      </w:r>
      <w:bookmarkStart w:id="0" w:name="_GoBack"/>
      <w:bookmarkEnd w:id="0"/>
      <w:r w:rsidR="000E1B48">
        <w:rPr>
          <w:sz w:val="28"/>
          <w:szCs w:val="28"/>
        </w:rPr>
        <w:t xml:space="preserve"> words, this week and in all the weeks to come, think of Jesus; how you know him and how you see him in others.  Then go out and be Jesus to all you encounter.  May it be so. </w:t>
      </w:r>
    </w:p>
    <w:sectPr w:rsidR="009803B9" w:rsidRPr="008B70CF" w:rsidSect="0069165A">
      <w:footerReference w:type="even"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EAA" w:rsidRDefault="00977EAA" w:rsidP="00D440F6">
      <w:r>
        <w:separator/>
      </w:r>
    </w:p>
  </w:endnote>
  <w:endnote w:type="continuationSeparator" w:id="0">
    <w:p w:rsidR="00977EAA" w:rsidRDefault="00977EAA" w:rsidP="00D44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EAA" w:rsidRDefault="00977EAA" w:rsidP="00D440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77EAA" w:rsidRDefault="00977EA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EAA" w:rsidRDefault="00977EAA" w:rsidP="00D440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54AF7">
      <w:rPr>
        <w:rStyle w:val="PageNumber"/>
        <w:noProof/>
      </w:rPr>
      <w:t>1</w:t>
    </w:r>
    <w:r>
      <w:rPr>
        <w:rStyle w:val="PageNumber"/>
      </w:rPr>
      <w:fldChar w:fldCharType="end"/>
    </w:r>
  </w:p>
  <w:p w:rsidR="00977EAA" w:rsidRDefault="00977EA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EAA" w:rsidRDefault="00977EAA" w:rsidP="00D440F6">
      <w:r>
        <w:separator/>
      </w:r>
    </w:p>
  </w:footnote>
  <w:footnote w:type="continuationSeparator" w:id="0">
    <w:p w:rsidR="00977EAA" w:rsidRDefault="00977EAA" w:rsidP="00D440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0CF"/>
    <w:rsid w:val="000E1B48"/>
    <w:rsid w:val="00254AF7"/>
    <w:rsid w:val="0069165A"/>
    <w:rsid w:val="00866612"/>
    <w:rsid w:val="008B70CF"/>
    <w:rsid w:val="008E345D"/>
    <w:rsid w:val="00963939"/>
    <w:rsid w:val="00977EAA"/>
    <w:rsid w:val="009803B9"/>
    <w:rsid w:val="00B91150"/>
    <w:rsid w:val="00BA2EDC"/>
    <w:rsid w:val="00D44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440F6"/>
    <w:pPr>
      <w:tabs>
        <w:tab w:val="center" w:pos="4320"/>
        <w:tab w:val="right" w:pos="8640"/>
      </w:tabs>
    </w:pPr>
  </w:style>
  <w:style w:type="character" w:customStyle="1" w:styleId="FooterChar">
    <w:name w:val="Footer Char"/>
    <w:basedOn w:val="DefaultParagraphFont"/>
    <w:link w:val="Footer"/>
    <w:uiPriority w:val="99"/>
    <w:rsid w:val="00D440F6"/>
  </w:style>
  <w:style w:type="character" w:styleId="PageNumber">
    <w:name w:val="page number"/>
    <w:basedOn w:val="DefaultParagraphFont"/>
    <w:uiPriority w:val="99"/>
    <w:semiHidden/>
    <w:unhideWhenUsed/>
    <w:rsid w:val="00D440F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440F6"/>
    <w:pPr>
      <w:tabs>
        <w:tab w:val="center" w:pos="4320"/>
        <w:tab w:val="right" w:pos="8640"/>
      </w:tabs>
    </w:pPr>
  </w:style>
  <w:style w:type="character" w:customStyle="1" w:styleId="FooterChar">
    <w:name w:val="Footer Char"/>
    <w:basedOn w:val="DefaultParagraphFont"/>
    <w:link w:val="Footer"/>
    <w:uiPriority w:val="99"/>
    <w:rsid w:val="00D440F6"/>
  </w:style>
  <w:style w:type="character" w:styleId="PageNumber">
    <w:name w:val="page number"/>
    <w:basedOn w:val="DefaultParagraphFont"/>
    <w:uiPriority w:val="99"/>
    <w:semiHidden/>
    <w:unhideWhenUsed/>
    <w:rsid w:val="00D440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943</Words>
  <Characters>5376</Characters>
  <Application>Microsoft Macintosh Word</Application>
  <DocSecurity>0</DocSecurity>
  <Lines>44</Lines>
  <Paragraphs>12</Paragraphs>
  <ScaleCrop>false</ScaleCrop>
  <Company/>
  <LinksUpToDate>false</LinksUpToDate>
  <CharactersWithSpaces>6307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Vandercook</dc:creator>
  <cp:keywords/>
  <dc:description/>
  <cp:lastModifiedBy>Ross Vandercook</cp:lastModifiedBy>
  <cp:revision>2</cp:revision>
  <dcterms:created xsi:type="dcterms:W3CDTF">2017-04-27T13:56:00Z</dcterms:created>
  <dcterms:modified xsi:type="dcterms:W3CDTF">2017-04-27T13:56:00Z</dcterms:modified>
</cp:coreProperties>
</file>